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0819345"/>
    <w:bookmarkStart w:id="1" w:name="_Hlk125114912"/>
    <w:bookmarkEnd w:id="0"/>
    <w:p w14:paraId="305F41AB" w14:textId="77777777" w:rsidR="0081169F" w:rsidRDefault="00E9180A" w:rsidP="003162A1">
      <w:pPr>
        <w:pStyle w:val="None"/>
      </w:pPr>
      <w:r>
        <mc:AlternateContent>
          <mc:Choice Requires="wps">
            <w:drawing>
              <wp:anchor distT="0" distB="0" distL="114300" distR="114300" simplePos="0" relativeHeight="251659264" behindDoc="1" locked="0" layoutInCell="1" allowOverlap="1" wp14:anchorId="1FAA936B" wp14:editId="6DE62F7C">
                <wp:simplePos x="0" y="0"/>
                <wp:positionH relativeFrom="margin">
                  <wp:align>left</wp:align>
                </wp:positionH>
                <wp:positionV relativeFrom="paragraph">
                  <wp:posOffset>0</wp:posOffset>
                </wp:positionV>
                <wp:extent cx="7972425" cy="914400"/>
                <wp:effectExtent l="0" t="0" r="9525"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72425" cy="914400"/>
                        </a:xfrm>
                        <a:prstGeom prst="rect">
                          <a:avLst/>
                        </a:prstGeom>
                        <a:solidFill>
                          <a:srgbClr val="0349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D32E07" id="Rectangle 5" o:spid="_x0000_s1026" alt="&quot;&quot;" style="position:absolute;margin-left:0;margin-top:0;width:627.75pt;height:1in;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" fillcolor="#034930" stroked="f" strokeweight="1pt">
                <w10:wrap anchorx="margin"/>
              </v:rect>
            </w:pict>
          </mc:Fallback>
        </mc:AlternateContent>
      </w:r>
      <w:r w:rsidR="0081169F">
        <w:drawing>
          <wp:inline distT="0" distB="0" distL="0" distR="0" wp14:anchorId="32B88A0E" wp14:editId="6C95050A">
            <wp:extent cx="7772400" cy="832104"/>
            <wp:effectExtent l="0" t="0" r="0" b="6350"/>
            <wp:docPr id="4" name="Picture 4" descr="United States Department of Agriculture, Forest Service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nited States Department of Agriculture, Forest Service page heade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832104"/>
                    </a:xfrm>
                    <a:prstGeom prst="rect">
                      <a:avLst/>
                    </a:prstGeom>
                  </pic:spPr>
                </pic:pic>
              </a:graphicData>
            </a:graphic>
          </wp:inline>
        </w:drawing>
      </w:r>
    </w:p>
    <w:p w14:paraId="5166FBFC" w14:textId="01AF2327" w:rsidR="00844094" w:rsidRPr="003162A1" w:rsidRDefault="00EB5030" w:rsidP="003162A1">
      <w:pPr>
        <w:pStyle w:val="OfficeInfo"/>
      </w:pPr>
      <w:r>
        <w:t>Region 05</w:t>
      </w:r>
      <w:r w:rsidR="00387998">
        <w:t>, Pacific Southwest Region</w:t>
      </w:r>
      <w:r w:rsidR="004174D9">
        <w:t>, Stanislaus National Forest</w:t>
      </w:r>
    </w:p>
    <w:p w14:paraId="76DDDB98" w14:textId="77777777" w:rsidR="00130C0D" w:rsidRDefault="00130C0D" w:rsidP="007C7323">
      <w:pPr>
        <w:pStyle w:val="Heading1"/>
        <w:sectPr w:rsidR="00130C0D" w:rsidSect="0081169F">
          <w:pgSz w:w="12240" w:h="15840" w:code="1"/>
          <w:pgMar w:top="0" w:right="720" w:bottom="1440" w:left="0" w:header="720" w:footer="720" w:gutter="0"/>
          <w:cols w:space="720"/>
          <w:docGrid w:linePitch="360"/>
        </w:sectPr>
      </w:pPr>
    </w:p>
    <w:p w14:paraId="383E4962" w14:textId="77777777" w:rsidR="007C7323" w:rsidRDefault="007C7323" w:rsidP="00130C0D">
      <w:pPr>
        <w:pStyle w:val="Heading1"/>
        <w:spacing w:before="600"/>
      </w:pPr>
      <w:r>
        <w:t>Forest Service News Release</w:t>
      </w:r>
    </w:p>
    <w:p w14:paraId="4892157C" w14:textId="66D2A4F4" w:rsidR="007C7323" w:rsidRPr="00EB5030" w:rsidRDefault="004174D9" w:rsidP="007C7323">
      <w:pPr>
        <w:pStyle w:val="ContactInfo"/>
      </w:pPr>
      <w:r>
        <w:t>Benjamin Cossel</w:t>
      </w:r>
      <w:r w:rsidR="00DA67BE" w:rsidRPr="00EB5030">
        <w:t>, Public A</w:t>
      </w:r>
      <w:r w:rsidR="00EB5030">
        <w:t>ff</w:t>
      </w:r>
      <w:r w:rsidR="00DA67BE" w:rsidRPr="00EB5030">
        <w:t xml:space="preserve">airs Officer </w:t>
      </w:r>
      <w:r w:rsidR="00862BCE" w:rsidRPr="00EB5030">
        <w:br/>
      </w:r>
      <w:r>
        <w:t>Stanislaus National Forest</w:t>
      </w:r>
    </w:p>
    <w:p w14:paraId="274F0A91" w14:textId="03A2E8CA" w:rsidR="007C7323" w:rsidRPr="00EB5030" w:rsidRDefault="004174D9" w:rsidP="007C7323">
      <w:pPr>
        <w:pStyle w:val="ContactInfo"/>
      </w:pPr>
      <w:r>
        <w:t>209.288.6261</w:t>
      </w:r>
    </w:p>
    <w:p w14:paraId="45783EDE" w14:textId="742611A7" w:rsidR="007C7323" w:rsidRPr="00EB5030" w:rsidRDefault="004174D9" w:rsidP="007C7323">
      <w:pPr>
        <w:pStyle w:val="ContactInfo"/>
      </w:pPr>
      <w:r>
        <w:t>Benjamin.cossel@usda.gov</w:t>
      </w:r>
    </w:p>
    <w:p w14:paraId="5725FEBE" w14:textId="1D31E943" w:rsidR="004174D9" w:rsidRDefault="00204D56" w:rsidP="007C7323">
      <w:pPr>
        <w:pStyle w:val="Heading2"/>
        <w:contextualSpacing/>
        <w:rPr>
          <w:sz w:val="28"/>
          <w:szCs w:val="28"/>
        </w:rPr>
      </w:pPr>
      <w:r>
        <w:rPr>
          <w:sz w:val="28"/>
          <w:szCs w:val="28"/>
        </w:rPr>
        <w:t xml:space="preserve">Prescribed Burn Operations to Begin in China </w:t>
      </w:r>
      <w:r w:rsidR="00891828">
        <w:rPr>
          <w:sz w:val="28"/>
          <w:szCs w:val="28"/>
        </w:rPr>
        <w:t>Ridge</w:t>
      </w:r>
      <w:r>
        <w:rPr>
          <w:sz w:val="28"/>
          <w:szCs w:val="28"/>
        </w:rPr>
        <w:t xml:space="preserve"> Area on Groveland Ranger District</w:t>
      </w:r>
    </w:p>
    <w:p w14:paraId="43C3957E" w14:textId="77777777" w:rsidR="00804186" w:rsidRDefault="00804186" w:rsidP="007B7CB9">
      <w:pPr>
        <w:spacing w:after="240"/>
        <w:ind w:firstLine="720"/>
        <w:rPr>
          <w:rFonts w:asciiTheme="minorHAnsi" w:eastAsia="Tahoma" w:hAnsiTheme="minorHAnsi" w:cstheme="minorHAnsi"/>
          <w:b/>
          <w:bCs/>
          <w:color w:val="000000" w:themeColor="text1"/>
        </w:rPr>
      </w:pPr>
    </w:p>
    <w:p w14:paraId="10A51083" w14:textId="17DC79A6" w:rsidR="00DD1CD4" w:rsidRDefault="004174D9" w:rsidP="007B7CB9">
      <w:pPr>
        <w:spacing w:after="240"/>
        <w:ind w:firstLine="720"/>
        <w:rPr>
          <w:rFonts w:asciiTheme="minorHAnsi" w:eastAsia="Tahoma" w:hAnsiTheme="minorHAnsi" w:cstheme="minorHAnsi"/>
        </w:rPr>
      </w:pPr>
      <w:r w:rsidRPr="00253532">
        <w:rPr>
          <w:rFonts w:asciiTheme="minorHAnsi" w:eastAsia="Tahoma" w:hAnsiTheme="minorHAnsi" w:cstheme="minorHAnsi"/>
          <w:b/>
          <w:bCs/>
          <w:color w:val="000000" w:themeColor="text1"/>
        </w:rPr>
        <w:t>SONORA, California</w:t>
      </w:r>
      <w:r w:rsidR="00435DFC" w:rsidRPr="00253532">
        <w:rPr>
          <w:rFonts w:asciiTheme="minorHAnsi" w:eastAsia="Tahoma" w:hAnsiTheme="minorHAnsi" w:cstheme="minorHAnsi"/>
          <w:b/>
          <w:bCs/>
          <w:color w:val="000000" w:themeColor="text1"/>
        </w:rPr>
        <w:t>,</w:t>
      </w:r>
      <w:r w:rsidR="00FB0F52" w:rsidRPr="00253532">
        <w:rPr>
          <w:rFonts w:asciiTheme="minorHAnsi" w:eastAsia="Tahoma" w:hAnsiTheme="minorHAnsi" w:cstheme="minorHAnsi"/>
          <w:color w:val="000000" w:themeColor="text1"/>
        </w:rPr>
        <w:t xml:space="preserve"> </w:t>
      </w:r>
      <w:r w:rsidR="00204D56">
        <w:rPr>
          <w:rFonts w:asciiTheme="minorHAnsi" w:eastAsia="Tahoma" w:hAnsiTheme="minorHAnsi" w:cstheme="minorHAnsi"/>
          <w:color w:val="000000" w:themeColor="text1"/>
        </w:rPr>
        <w:t xml:space="preserve">May 2, </w:t>
      </w:r>
      <w:proofErr w:type="gramStart"/>
      <w:r w:rsidR="00204D56">
        <w:rPr>
          <w:rFonts w:asciiTheme="minorHAnsi" w:eastAsia="Tahoma" w:hAnsiTheme="minorHAnsi" w:cstheme="minorHAnsi"/>
          <w:color w:val="000000" w:themeColor="text1"/>
        </w:rPr>
        <w:t xml:space="preserve">2023 </w:t>
      </w:r>
      <w:r w:rsidR="00FB0F52" w:rsidRPr="00253532">
        <w:rPr>
          <w:rFonts w:asciiTheme="minorHAnsi" w:eastAsia="Tahoma" w:hAnsiTheme="minorHAnsi" w:cstheme="minorHAnsi"/>
          <w:color w:val="000000" w:themeColor="text1"/>
        </w:rPr>
        <w:t xml:space="preserve"> –</w:t>
      </w:r>
      <w:proofErr w:type="gramEnd"/>
      <w:r w:rsidR="00FB0F52" w:rsidRPr="00253532">
        <w:rPr>
          <w:rFonts w:asciiTheme="minorHAnsi" w:eastAsia="Tahoma" w:hAnsiTheme="minorHAnsi" w:cstheme="minorHAnsi"/>
          <w:color w:val="000000" w:themeColor="text1"/>
        </w:rPr>
        <w:t xml:space="preserve"> </w:t>
      </w:r>
      <w:r w:rsidR="00891828">
        <w:rPr>
          <w:rFonts w:asciiTheme="minorHAnsi" w:eastAsia="Tahoma" w:hAnsiTheme="minorHAnsi" w:cstheme="minorHAnsi"/>
        </w:rPr>
        <w:t xml:space="preserve">Fire </w:t>
      </w:r>
      <w:r w:rsidR="00584FEA">
        <w:rPr>
          <w:rFonts w:asciiTheme="minorHAnsi" w:eastAsia="Tahoma" w:hAnsiTheme="minorHAnsi" w:cstheme="minorHAnsi"/>
        </w:rPr>
        <w:t>m</w:t>
      </w:r>
      <w:r w:rsidR="00891828">
        <w:rPr>
          <w:rFonts w:asciiTheme="minorHAnsi" w:eastAsia="Tahoma" w:hAnsiTheme="minorHAnsi" w:cstheme="minorHAnsi"/>
        </w:rPr>
        <w:t>anagers with the Stanislaus National Forest’s Groveland Ranger District will begin prescribed fire operations</w:t>
      </w:r>
      <w:r w:rsidR="00CD186A">
        <w:rPr>
          <w:rFonts w:asciiTheme="minorHAnsi" w:eastAsia="Tahoma" w:hAnsiTheme="minorHAnsi" w:cstheme="minorHAnsi"/>
        </w:rPr>
        <w:t xml:space="preserve"> in China Ridge area, May 8.</w:t>
      </w:r>
    </w:p>
    <w:p w14:paraId="78459659" w14:textId="2B2F8B3F" w:rsidR="00CD186A" w:rsidRPr="00CD186A" w:rsidRDefault="00CD186A" w:rsidP="007B7CB9">
      <w:pPr>
        <w:spacing w:after="240"/>
        <w:ind w:firstLine="720"/>
        <w:rPr>
          <w:rFonts w:asciiTheme="minorHAnsi" w:eastAsia="Tahoma" w:hAnsiTheme="minorHAnsi" w:cstheme="minorHAnsi"/>
          <w:iCs/>
        </w:rPr>
      </w:pPr>
      <w:r w:rsidRPr="00CD186A">
        <w:rPr>
          <w:rFonts w:asciiTheme="minorHAnsi" w:hAnsiTheme="minorHAnsi" w:cstheme="minorHAnsi"/>
          <w:iCs/>
        </w:rPr>
        <w:t xml:space="preserve">Located adjacent to the Groveland Ranger District office and following China Ridge south to Greeley Hill Road approximately 4 miles </w:t>
      </w:r>
      <w:r w:rsidR="00584FEA">
        <w:rPr>
          <w:rFonts w:asciiTheme="minorHAnsi" w:hAnsiTheme="minorHAnsi" w:cstheme="minorHAnsi"/>
          <w:iCs/>
        </w:rPr>
        <w:t>northeast</w:t>
      </w:r>
      <w:r w:rsidRPr="00CD186A">
        <w:rPr>
          <w:rFonts w:asciiTheme="minorHAnsi" w:hAnsiTheme="minorHAnsi" w:cstheme="minorHAnsi"/>
          <w:iCs/>
        </w:rPr>
        <w:t xml:space="preserve"> of Greeley Hill.  </w:t>
      </w:r>
      <w:proofErr w:type="gramStart"/>
      <w:r w:rsidRPr="00CD186A">
        <w:rPr>
          <w:rFonts w:asciiTheme="minorHAnsi" w:hAnsiTheme="minorHAnsi" w:cstheme="minorHAnsi"/>
          <w:iCs/>
        </w:rPr>
        <w:t>The majority of</w:t>
      </w:r>
      <w:proofErr w:type="gramEnd"/>
      <w:r w:rsidRPr="00CD186A">
        <w:rPr>
          <w:rFonts w:asciiTheme="minorHAnsi" w:hAnsiTheme="minorHAnsi" w:cstheme="minorHAnsi"/>
          <w:iCs/>
        </w:rPr>
        <w:t xml:space="preserve"> the </w:t>
      </w:r>
      <w:proofErr w:type="spellStart"/>
      <w:r w:rsidRPr="00CD186A">
        <w:rPr>
          <w:rFonts w:asciiTheme="minorHAnsi" w:hAnsiTheme="minorHAnsi" w:cstheme="minorHAnsi"/>
          <w:iCs/>
        </w:rPr>
        <w:t>underburn</w:t>
      </w:r>
      <w:proofErr w:type="spellEnd"/>
      <w:r w:rsidRPr="00CD186A">
        <w:rPr>
          <w:rFonts w:asciiTheme="minorHAnsi" w:hAnsiTheme="minorHAnsi" w:cstheme="minorHAnsi"/>
          <w:iCs/>
        </w:rPr>
        <w:t xml:space="preserve"> is adjacent to Smith Station Rd, Greeley Hill Rd and F</w:t>
      </w:r>
      <w:r>
        <w:rPr>
          <w:rFonts w:asciiTheme="minorHAnsi" w:hAnsiTheme="minorHAnsi" w:cstheme="minorHAnsi"/>
          <w:iCs/>
        </w:rPr>
        <w:t>orest Road</w:t>
      </w:r>
      <w:r w:rsidRPr="00CD186A">
        <w:rPr>
          <w:rFonts w:asciiTheme="minorHAnsi" w:hAnsiTheme="minorHAnsi" w:cstheme="minorHAnsi"/>
          <w:iCs/>
        </w:rPr>
        <w:t xml:space="preserve"> 2S05</w:t>
      </w:r>
      <w:r>
        <w:rPr>
          <w:rFonts w:asciiTheme="minorHAnsi" w:hAnsiTheme="minorHAnsi" w:cstheme="minorHAnsi"/>
          <w:iCs/>
        </w:rPr>
        <w:t xml:space="preserve">. </w:t>
      </w:r>
      <w:r w:rsidRPr="00CD186A">
        <w:rPr>
          <w:rFonts w:asciiTheme="minorHAnsi" w:hAnsiTheme="minorHAnsi" w:cstheme="minorHAnsi"/>
          <w:iCs/>
        </w:rPr>
        <w:t>Smoke may be visible from Smith Station Road, and Highway 120 with some down canyon drift smoke visible in the evening and early morning.</w:t>
      </w:r>
    </w:p>
    <w:p w14:paraId="23D2FA6C" w14:textId="7A23F237" w:rsidR="00C8794D" w:rsidRDefault="00C8794D" w:rsidP="00C8794D">
      <w:pPr>
        <w:ind w:firstLine="720"/>
        <w:rPr>
          <w:rFonts w:asciiTheme="minorHAnsi" w:hAnsiTheme="minorHAnsi" w:cstheme="minorHAnsi"/>
          <w:iCs/>
        </w:rPr>
      </w:pPr>
      <w:r w:rsidRPr="00C8794D">
        <w:rPr>
          <w:rFonts w:asciiTheme="minorHAnsi" w:eastAsia="Tahoma" w:hAnsiTheme="minorHAnsi" w:cstheme="minorHAnsi"/>
          <w:color w:val="000000" w:themeColor="text1"/>
        </w:rPr>
        <w:t xml:space="preserve">Fire Managers will look to burn a total of 5,238 </w:t>
      </w:r>
      <w:r w:rsidR="00584FEA">
        <w:rPr>
          <w:rFonts w:asciiTheme="minorHAnsi" w:eastAsia="Tahoma" w:hAnsiTheme="minorHAnsi" w:cstheme="minorHAnsi"/>
          <w:color w:val="000000" w:themeColor="text1"/>
        </w:rPr>
        <w:t xml:space="preserve">acres </w:t>
      </w:r>
      <w:r>
        <w:rPr>
          <w:rFonts w:asciiTheme="minorHAnsi" w:eastAsia="Tahoma" w:hAnsiTheme="minorHAnsi" w:cstheme="minorHAnsi"/>
          <w:color w:val="000000" w:themeColor="text1"/>
        </w:rPr>
        <w:t xml:space="preserve">over the next five years </w:t>
      </w:r>
      <w:r w:rsidRPr="00C8794D">
        <w:rPr>
          <w:rFonts w:asciiTheme="minorHAnsi" w:eastAsia="Tahoma" w:hAnsiTheme="minorHAnsi" w:cstheme="minorHAnsi"/>
          <w:color w:val="000000" w:themeColor="text1"/>
        </w:rPr>
        <w:t xml:space="preserve">and fire operations are </w:t>
      </w:r>
      <w:bookmarkEnd w:id="1"/>
      <w:r w:rsidRPr="00C8794D">
        <w:rPr>
          <w:rFonts w:asciiTheme="minorHAnsi" w:hAnsiTheme="minorHAnsi" w:cstheme="minorHAnsi"/>
          <w:iCs/>
        </w:rPr>
        <w:t xml:space="preserve">contingent on weather, fuel moisture, and air quality. Ignitions could continue daily or as conditions allow. All burning is monitored and conducted in accordance with state and county air quality guidelines and closely coordinated with local county air quality control districts.   </w:t>
      </w:r>
    </w:p>
    <w:p w14:paraId="2D5CA96D" w14:textId="50DC3562" w:rsidR="00C8794D" w:rsidRPr="006A75CF" w:rsidRDefault="00C8794D" w:rsidP="006A75CF">
      <w:pPr>
        <w:ind w:firstLine="720"/>
        <w:rPr>
          <w:rFonts w:asciiTheme="minorHAnsi" w:hAnsiTheme="minorHAnsi" w:cstheme="minorHAnsi"/>
          <w:iCs/>
        </w:rPr>
      </w:pPr>
      <w:r w:rsidRPr="006A75CF">
        <w:rPr>
          <w:rFonts w:asciiTheme="minorHAnsi" w:hAnsiTheme="minorHAnsi" w:cstheme="minorHAnsi"/>
          <w:iCs/>
        </w:rPr>
        <w:t xml:space="preserve">With the </w:t>
      </w:r>
      <w:r w:rsidR="00673BBC">
        <w:rPr>
          <w:rFonts w:asciiTheme="minorHAnsi" w:hAnsiTheme="minorHAnsi" w:cstheme="minorHAnsi"/>
          <w:iCs/>
        </w:rPr>
        <w:t>prescribed</w:t>
      </w:r>
      <w:r w:rsidRPr="006A75CF">
        <w:rPr>
          <w:rFonts w:asciiTheme="minorHAnsi" w:hAnsiTheme="minorHAnsi" w:cstheme="minorHAnsi"/>
          <w:iCs/>
        </w:rPr>
        <w:t xml:space="preserve"> burn, fire professional will r</w:t>
      </w:r>
      <w:r w:rsidRPr="006A75CF">
        <w:rPr>
          <w:rFonts w:asciiTheme="minorHAnsi" w:hAnsiTheme="minorHAnsi" w:cstheme="minorHAnsi"/>
          <w:iCs/>
        </w:rPr>
        <w:t>educe the buildup of flammable forest fuels,</w:t>
      </w:r>
      <w:r w:rsidRPr="006A75CF">
        <w:rPr>
          <w:rFonts w:asciiTheme="minorHAnsi" w:hAnsiTheme="minorHAnsi" w:cstheme="minorHAnsi"/>
          <w:iCs/>
        </w:rPr>
        <w:t xml:space="preserve"> </w:t>
      </w:r>
      <w:r w:rsidRPr="006A75CF">
        <w:rPr>
          <w:rFonts w:asciiTheme="minorHAnsi" w:hAnsiTheme="minorHAnsi" w:cstheme="minorHAnsi"/>
          <w:iCs/>
        </w:rPr>
        <w:t xml:space="preserve">both ground fuels and ladder fuels; reduce the threat of uncontrolled, </w:t>
      </w:r>
      <w:proofErr w:type="gramStart"/>
      <w:r w:rsidRPr="006A75CF">
        <w:rPr>
          <w:rFonts w:asciiTheme="minorHAnsi" w:hAnsiTheme="minorHAnsi" w:cstheme="minorHAnsi"/>
          <w:iCs/>
        </w:rPr>
        <w:t>large</w:t>
      </w:r>
      <w:proofErr w:type="gramEnd"/>
      <w:r w:rsidRPr="006A75CF">
        <w:rPr>
          <w:rFonts w:asciiTheme="minorHAnsi" w:hAnsiTheme="minorHAnsi" w:cstheme="minorHAnsi"/>
          <w:iCs/>
        </w:rPr>
        <w:t xml:space="preserve"> and damaging fires; treat activity generated fuels; improve protection for life, property, and resources.</w:t>
      </w:r>
    </w:p>
    <w:p w14:paraId="7BC7E17F" w14:textId="39F4D84F" w:rsidR="00C8794D" w:rsidRPr="00584FEA" w:rsidRDefault="006A75CF" w:rsidP="00584FEA">
      <w:pPr>
        <w:ind w:firstLine="303"/>
        <w:rPr>
          <w:rFonts w:asciiTheme="minorHAnsi" w:hAnsiTheme="minorHAnsi" w:cstheme="minorHAnsi"/>
          <w:iCs/>
        </w:rPr>
      </w:pPr>
      <w:r w:rsidRPr="006A75CF">
        <w:rPr>
          <w:rFonts w:asciiTheme="minorHAnsi" w:hAnsiTheme="minorHAnsi" w:cstheme="minorHAnsi"/>
          <w:iCs/>
        </w:rPr>
        <w:t xml:space="preserve">Prescribed burning is an effective, </w:t>
      </w:r>
      <w:r w:rsidRPr="006A75CF">
        <w:rPr>
          <w:rFonts w:asciiTheme="minorHAnsi" w:hAnsiTheme="minorHAnsi" w:cstheme="minorHAnsi"/>
          <w:iCs/>
        </w:rPr>
        <w:t>cost-efficient</w:t>
      </w:r>
      <w:r w:rsidRPr="006A75CF">
        <w:rPr>
          <w:rFonts w:asciiTheme="minorHAnsi" w:hAnsiTheme="minorHAnsi" w:cstheme="minorHAnsi"/>
          <w:iCs/>
        </w:rPr>
        <w:t xml:space="preserve"> method of reducing flammable forest fuels, improving firefighting capabilities, and reducing the impacts of large, uncontrolled damaging wildland fires.</w:t>
      </w:r>
    </w:p>
    <w:p w14:paraId="4A3F78CD" w14:textId="77777777" w:rsidR="00C8794D" w:rsidRDefault="00C8794D" w:rsidP="00382B2E">
      <w:pPr>
        <w:ind w:left="1023" w:right="233" w:firstLine="1"/>
        <w:jc w:val="center"/>
        <w:rPr>
          <w:i/>
          <w:iCs/>
          <w:sz w:val="18"/>
          <w:szCs w:val="18"/>
        </w:rPr>
      </w:pPr>
    </w:p>
    <w:p w14:paraId="10BF8DAB" w14:textId="5F61E949" w:rsidR="009F39D4" w:rsidRPr="00382B2E" w:rsidRDefault="00326F12" w:rsidP="00382B2E">
      <w:pPr>
        <w:ind w:left="1023" w:right="233" w:firstLine="1"/>
        <w:jc w:val="center"/>
        <w:rPr>
          <w:i/>
          <w:iCs/>
          <w:sz w:val="18"/>
          <w:szCs w:val="18"/>
        </w:rPr>
      </w:pPr>
      <w:r>
        <w:rPr>
          <w:i/>
          <w:iCs/>
          <w:sz w:val="18"/>
          <w:szCs w:val="18"/>
        </w:rPr>
        <w:t>USDA is an equal opportunity provider and employer. To file a complaint of discrimination, write: USDA, Office of the Assistant</w:t>
      </w:r>
      <w:r>
        <w:rPr>
          <w:i/>
          <w:iCs/>
          <w:spacing w:val="-5"/>
          <w:sz w:val="18"/>
          <w:szCs w:val="18"/>
        </w:rPr>
        <w:t xml:space="preserve"> </w:t>
      </w:r>
      <w:r>
        <w:rPr>
          <w:i/>
          <w:iCs/>
          <w:sz w:val="18"/>
          <w:szCs w:val="18"/>
        </w:rPr>
        <w:t>Secretary</w:t>
      </w:r>
      <w:r>
        <w:rPr>
          <w:i/>
          <w:iCs/>
          <w:spacing w:val="-4"/>
          <w:sz w:val="18"/>
          <w:szCs w:val="18"/>
        </w:rPr>
        <w:t xml:space="preserve"> </w:t>
      </w:r>
      <w:r>
        <w:rPr>
          <w:i/>
          <w:iCs/>
          <w:sz w:val="18"/>
          <w:szCs w:val="18"/>
        </w:rPr>
        <w:t>for</w:t>
      </w:r>
      <w:r>
        <w:rPr>
          <w:i/>
          <w:iCs/>
          <w:spacing w:val="-5"/>
          <w:sz w:val="18"/>
          <w:szCs w:val="18"/>
        </w:rPr>
        <w:t xml:space="preserve"> </w:t>
      </w:r>
      <w:r>
        <w:rPr>
          <w:i/>
          <w:iCs/>
          <w:sz w:val="18"/>
          <w:szCs w:val="18"/>
        </w:rPr>
        <w:t>Civil</w:t>
      </w:r>
      <w:r>
        <w:rPr>
          <w:i/>
          <w:iCs/>
          <w:spacing w:val="-4"/>
          <w:sz w:val="18"/>
          <w:szCs w:val="18"/>
        </w:rPr>
        <w:t xml:space="preserve"> </w:t>
      </w:r>
      <w:r>
        <w:rPr>
          <w:i/>
          <w:iCs/>
          <w:sz w:val="18"/>
          <w:szCs w:val="18"/>
        </w:rPr>
        <w:t>Rights,</w:t>
      </w:r>
      <w:r>
        <w:rPr>
          <w:i/>
          <w:iCs/>
          <w:spacing w:val="-3"/>
          <w:sz w:val="18"/>
          <w:szCs w:val="18"/>
        </w:rPr>
        <w:t xml:space="preserve"> </w:t>
      </w:r>
      <w:r>
        <w:rPr>
          <w:i/>
          <w:iCs/>
          <w:sz w:val="18"/>
          <w:szCs w:val="18"/>
        </w:rPr>
        <w:t>Office</w:t>
      </w:r>
      <w:r>
        <w:rPr>
          <w:i/>
          <w:iCs/>
          <w:spacing w:val="-4"/>
          <w:sz w:val="18"/>
          <w:szCs w:val="18"/>
        </w:rPr>
        <w:t xml:space="preserve"> </w:t>
      </w:r>
      <w:r>
        <w:rPr>
          <w:i/>
          <w:iCs/>
          <w:sz w:val="18"/>
          <w:szCs w:val="18"/>
        </w:rPr>
        <w:t>of</w:t>
      </w:r>
      <w:r>
        <w:rPr>
          <w:i/>
          <w:iCs/>
          <w:spacing w:val="-5"/>
          <w:sz w:val="18"/>
          <w:szCs w:val="18"/>
        </w:rPr>
        <w:t xml:space="preserve"> </w:t>
      </w:r>
      <w:r>
        <w:rPr>
          <w:i/>
          <w:iCs/>
          <w:sz w:val="18"/>
          <w:szCs w:val="18"/>
        </w:rPr>
        <w:t>Adjudication,</w:t>
      </w:r>
      <w:r>
        <w:rPr>
          <w:i/>
          <w:iCs/>
          <w:spacing w:val="-2"/>
          <w:sz w:val="18"/>
          <w:szCs w:val="18"/>
        </w:rPr>
        <w:t xml:space="preserve"> </w:t>
      </w:r>
      <w:r>
        <w:rPr>
          <w:i/>
          <w:iCs/>
          <w:sz w:val="18"/>
          <w:szCs w:val="18"/>
        </w:rPr>
        <w:t>1400</w:t>
      </w:r>
      <w:r>
        <w:rPr>
          <w:i/>
          <w:iCs/>
          <w:spacing w:val="-4"/>
          <w:sz w:val="18"/>
          <w:szCs w:val="18"/>
        </w:rPr>
        <w:t xml:space="preserve"> </w:t>
      </w:r>
      <w:r>
        <w:rPr>
          <w:i/>
          <w:iCs/>
          <w:sz w:val="18"/>
          <w:szCs w:val="18"/>
        </w:rPr>
        <w:t>Independence</w:t>
      </w:r>
      <w:r>
        <w:rPr>
          <w:i/>
          <w:iCs/>
          <w:spacing w:val="-4"/>
          <w:sz w:val="18"/>
          <w:szCs w:val="18"/>
        </w:rPr>
        <w:t xml:space="preserve"> </w:t>
      </w:r>
      <w:r>
        <w:rPr>
          <w:i/>
          <w:iCs/>
          <w:sz w:val="18"/>
          <w:szCs w:val="18"/>
        </w:rPr>
        <w:t>Ave.,</w:t>
      </w:r>
      <w:r>
        <w:rPr>
          <w:i/>
          <w:iCs/>
          <w:spacing w:val="-4"/>
          <w:sz w:val="18"/>
          <w:szCs w:val="18"/>
        </w:rPr>
        <w:t xml:space="preserve"> </w:t>
      </w:r>
      <w:r>
        <w:rPr>
          <w:i/>
          <w:iCs/>
          <w:sz w:val="18"/>
          <w:szCs w:val="18"/>
        </w:rPr>
        <w:t>SW,</w:t>
      </w:r>
      <w:r>
        <w:rPr>
          <w:i/>
          <w:iCs/>
          <w:spacing w:val="-5"/>
          <w:sz w:val="18"/>
          <w:szCs w:val="18"/>
        </w:rPr>
        <w:t xml:space="preserve"> </w:t>
      </w:r>
      <w:r>
        <w:rPr>
          <w:i/>
          <w:iCs/>
          <w:sz w:val="18"/>
          <w:szCs w:val="18"/>
        </w:rPr>
        <w:t>Washington,</w:t>
      </w:r>
      <w:r>
        <w:rPr>
          <w:i/>
          <w:iCs/>
          <w:spacing w:val="-2"/>
          <w:sz w:val="18"/>
          <w:szCs w:val="18"/>
        </w:rPr>
        <w:t xml:space="preserve"> </w:t>
      </w:r>
      <w:r>
        <w:rPr>
          <w:i/>
          <w:iCs/>
          <w:sz w:val="18"/>
          <w:szCs w:val="18"/>
        </w:rPr>
        <w:t>DC</w:t>
      </w:r>
      <w:r>
        <w:rPr>
          <w:i/>
          <w:iCs/>
          <w:spacing w:val="-4"/>
          <w:sz w:val="18"/>
          <w:szCs w:val="18"/>
        </w:rPr>
        <w:t xml:space="preserve"> </w:t>
      </w:r>
      <w:proofErr w:type="gramStart"/>
      <w:r>
        <w:rPr>
          <w:i/>
          <w:iCs/>
          <w:sz w:val="18"/>
          <w:szCs w:val="18"/>
        </w:rPr>
        <w:t>20250-9410</w:t>
      </w:r>
      <w:proofErr w:type="gramEnd"/>
      <w:r>
        <w:rPr>
          <w:i/>
          <w:iCs/>
          <w:spacing w:val="-5"/>
          <w:sz w:val="18"/>
          <w:szCs w:val="18"/>
        </w:rPr>
        <w:t xml:space="preserve"> </w:t>
      </w:r>
      <w:r>
        <w:rPr>
          <w:i/>
          <w:iCs/>
          <w:sz w:val="18"/>
          <w:szCs w:val="18"/>
        </w:rPr>
        <w:t xml:space="preserve">or call (866) 632-9992 (Toll-free Customer Service), (800) 877-8339 (Local or Federal relay), (866) 377-8642 (Relay voice </w:t>
      </w:r>
      <w:r>
        <w:rPr>
          <w:i/>
          <w:iCs/>
          <w:spacing w:val="-2"/>
          <w:sz w:val="18"/>
          <w:szCs w:val="18"/>
        </w:rPr>
        <w:t>users).</w:t>
      </w:r>
    </w:p>
    <w:sectPr w:rsidR="009F39D4" w:rsidRPr="00382B2E" w:rsidSect="00130C0D">
      <w:type w:val="continuous"/>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629" w14:textId="77777777" w:rsidR="00733505" w:rsidRDefault="00733505" w:rsidP="001C2298">
      <w:pPr>
        <w:spacing w:before="0" w:line="240" w:lineRule="auto"/>
      </w:pPr>
      <w:r>
        <w:separator/>
      </w:r>
    </w:p>
  </w:endnote>
  <w:endnote w:type="continuationSeparator" w:id="0">
    <w:p w14:paraId="1D6275CB" w14:textId="77777777" w:rsidR="00733505" w:rsidRDefault="00733505" w:rsidP="001C229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CD5" w14:textId="77777777" w:rsidR="00733505" w:rsidRDefault="00733505" w:rsidP="001C2298">
      <w:pPr>
        <w:spacing w:before="0" w:line="240" w:lineRule="auto"/>
      </w:pPr>
      <w:r>
        <w:separator/>
      </w:r>
    </w:p>
  </w:footnote>
  <w:footnote w:type="continuationSeparator" w:id="0">
    <w:p w14:paraId="5179502B" w14:textId="77777777" w:rsidR="00733505" w:rsidRDefault="00733505" w:rsidP="001C229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3C3B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1E6D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022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AEE70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6417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CA0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3C3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6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3EA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65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A461AE"/>
    <w:multiLevelType w:val="hybridMultilevel"/>
    <w:tmpl w:val="34BC7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90049532">
    <w:abstractNumId w:val="9"/>
  </w:num>
  <w:num w:numId="2" w16cid:durableId="1411611083">
    <w:abstractNumId w:val="8"/>
  </w:num>
  <w:num w:numId="3" w16cid:durableId="968781028">
    <w:abstractNumId w:val="7"/>
  </w:num>
  <w:num w:numId="4" w16cid:durableId="369571370">
    <w:abstractNumId w:val="6"/>
  </w:num>
  <w:num w:numId="5" w16cid:durableId="1280532345">
    <w:abstractNumId w:val="5"/>
  </w:num>
  <w:num w:numId="6" w16cid:durableId="1920291963">
    <w:abstractNumId w:val="4"/>
  </w:num>
  <w:num w:numId="7" w16cid:durableId="1637956356">
    <w:abstractNumId w:val="3"/>
  </w:num>
  <w:num w:numId="8" w16cid:durableId="114377538">
    <w:abstractNumId w:val="2"/>
  </w:num>
  <w:num w:numId="9" w16cid:durableId="1313870746">
    <w:abstractNumId w:val="1"/>
  </w:num>
  <w:num w:numId="10" w16cid:durableId="1368607055">
    <w:abstractNumId w:val="0"/>
  </w:num>
  <w:num w:numId="11" w16cid:durableId="15726158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89"/>
    <w:rsid w:val="00004958"/>
    <w:rsid w:val="00006DE3"/>
    <w:rsid w:val="000219EC"/>
    <w:rsid w:val="00055DF0"/>
    <w:rsid w:val="00056470"/>
    <w:rsid w:val="00056783"/>
    <w:rsid w:val="000723D9"/>
    <w:rsid w:val="000862C1"/>
    <w:rsid w:val="000912E6"/>
    <w:rsid w:val="000B6D97"/>
    <w:rsid w:val="00120D10"/>
    <w:rsid w:val="00130C0D"/>
    <w:rsid w:val="001558D0"/>
    <w:rsid w:val="00162907"/>
    <w:rsid w:val="001820C9"/>
    <w:rsid w:val="001A2E23"/>
    <w:rsid w:val="001B2FE9"/>
    <w:rsid w:val="001C2298"/>
    <w:rsid w:val="001C4B23"/>
    <w:rsid w:val="001D5B6F"/>
    <w:rsid w:val="001E742B"/>
    <w:rsid w:val="00204D56"/>
    <w:rsid w:val="00217B68"/>
    <w:rsid w:val="0024149A"/>
    <w:rsid w:val="00253532"/>
    <w:rsid w:val="00255E51"/>
    <w:rsid w:val="0026531F"/>
    <w:rsid w:val="0027465B"/>
    <w:rsid w:val="003162A1"/>
    <w:rsid w:val="00324DC0"/>
    <w:rsid w:val="00326F12"/>
    <w:rsid w:val="003801FA"/>
    <w:rsid w:val="00382B2E"/>
    <w:rsid w:val="00387998"/>
    <w:rsid w:val="003A330A"/>
    <w:rsid w:val="003A5CEC"/>
    <w:rsid w:val="004174D9"/>
    <w:rsid w:val="00435DFC"/>
    <w:rsid w:val="00494C08"/>
    <w:rsid w:val="004A1AEB"/>
    <w:rsid w:val="004C38C1"/>
    <w:rsid w:val="004C3BD3"/>
    <w:rsid w:val="004C6807"/>
    <w:rsid w:val="004F6744"/>
    <w:rsid w:val="00503F75"/>
    <w:rsid w:val="00513F1B"/>
    <w:rsid w:val="005242D4"/>
    <w:rsid w:val="00565CEC"/>
    <w:rsid w:val="00584FEA"/>
    <w:rsid w:val="00607610"/>
    <w:rsid w:val="00673BBC"/>
    <w:rsid w:val="00675DBC"/>
    <w:rsid w:val="00690125"/>
    <w:rsid w:val="006A0BFA"/>
    <w:rsid w:val="006A75CF"/>
    <w:rsid w:val="006C4400"/>
    <w:rsid w:val="006F04BE"/>
    <w:rsid w:val="006F079C"/>
    <w:rsid w:val="00703734"/>
    <w:rsid w:val="0072795C"/>
    <w:rsid w:val="00733505"/>
    <w:rsid w:val="0074668B"/>
    <w:rsid w:val="00761316"/>
    <w:rsid w:val="00773466"/>
    <w:rsid w:val="0078597D"/>
    <w:rsid w:val="007A7F00"/>
    <w:rsid w:val="007B0796"/>
    <w:rsid w:val="007B7CB9"/>
    <w:rsid w:val="007C03B1"/>
    <w:rsid w:val="007C5853"/>
    <w:rsid w:val="007C7323"/>
    <w:rsid w:val="007D1B18"/>
    <w:rsid w:val="007D2F63"/>
    <w:rsid w:val="007F191C"/>
    <w:rsid w:val="007F3C2C"/>
    <w:rsid w:val="00804186"/>
    <w:rsid w:val="00806DCD"/>
    <w:rsid w:val="0081169F"/>
    <w:rsid w:val="00824098"/>
    <w:rsid w:val="00840288"/>
    <w:rsid w:val="008404D1"/>
    <w:rsid w:val="00844094"/>
    <w:rsid w:val="00862BCE"/>
    <w:rsid w:val="00864352"/>
    <w:rsid w:val="00885ED2"/>
    <w:rsid w:val="00891828"/>
    <w:rsid w:val="0089617E"/>
    <w:rsid w:val="008A50E8"/>
    <w:rsid w:val="00914BEC"/>
    <w:rsid w:val="00944127"/>
    <w:rsid w:val="009464B2"/>
    <w:rsid w:val="00965145"/>
    <w:rsid w:val="00965363"/>
    <w:rsid w:val="0097741A"/>
    <w:rsid w:val="0099526F"/>
    <w:rsid w:val="009A13F6"/>
    <w:rsid w:val="009C002A"/>
    <w:rsid w:val="009F1C29"/>
    <w:rsid w:val="009F39D4"/>
    <w:rsid w:val="009F66C2"/>
    <w:rsid w:val="00A43BF6"/>
    <w:rsid w:val="00A56185"/>
    <w:rsid w:val="00A663B7"/>
    <w:rsid w:val="00AA1A10"/>
    <w:rsid w:val="00AC1E30"/>
    <w:rsid w:val="00AC7C9A"/>
    <w:rsid w:val="00AE5607"/>
    <w:rsid w:val="00AF3486"/>
    <w:rsid w:val="00B16B4E"/>
    <w:rsid w:val="00B17154"/>
    <w:rsid w:val="00B861C0"/>
    <w:rsid w:val="00BA6B24"/>
    <w:rsid w:val="00BC2D62"/>
    <w:rsid w:val="00BC6B89"/>
    <w:rsid w:val="00BF7AA6"/>
    <w:rsid w:val="00C02D9B"/>
    <w:rsid w:val="00C056A4"/>
    <w:rsid w:val="00C063B9"/>
    <w:rsid w:val="00C1138C"/>
    <w:rsid w:val="00C56899"/>
    <w:rsid w:val="00C72682"/>
    <w:rsid w:val="00C8794D"/>
    <w:rsid w:val="00C95BD5"/>
    <w:rsid w:val="00C966CE"/>
    <w:rsid w:val="00CD186A"/>
    <w:rsid w:val="00D37BBA"/>
    <w:rsid w:val="00D56E3D"/>
    <w:rsid w:val="00D60952"/>
    <w:rsid w:val="00D739A8"/>
    <w:rsid w:val="00DA67BE"/>
    <w:rsid w:val="00DC1357"/>
    <w:rsid w:val="00DD1CD4"/>
    <w:rsid w:val="00DE37B0"/>
    <w:rsid w:val="00DE5824"/>
    <w:rsid w:val="00DE6564"/>
    <w:rsid w:val="00E12F74"/>
    <w:rsid w:val="00E21197"/>
    <w:rsid w:val="00E7664F"/>
    <w:rsid w:val="00E9180A"/>
    <w:rsid w:val="00EA57E5"/>
    <w:rsid w:val="00EB5030"/>
    <w:rsid w:val="00ED7756"/>
    <w:rsid w:val="00F15C9A"/>
    <w:rsid w:val="00F312BA"/>
    <w:rsid w:val="00F46D1B"/>
    <w:rsid w:val="00F76BF4"/>
    <w:rsid w:val="00FB0F52"/>
    <w:rsid w:val="00FC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E25E"/>
  <w15:chartTrackingRefBased/>
  <w15:docId w15:val="{FFC0C2B3-BD43-4FC7-B931-CE0BF6DC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89"/>
    <w:pPr>
      <w:spacing w:before="120" w:line="276" w:lineRule="auto"/>
      <w:ind w:left="720" w:right="720"/>
    </w:pPr>
    <w:rPr>
      <w:rFonts w:ascii="Georgia" w:hAnsi="Georgia"/>
    </w:rPr>
  </w:style>
  <w:style w:type="paragraph" w:styleId="Heading1">
    <w:name w:val="heading 1"/>
    <w:next w:val="ContactInfo"/>
    <w:link w:val="Heading1Char"/>
    <w:uiPriority w:val="2"/>
    <w:qFormat/>
    <w:rsid w:val="001C2298"/>
    <w:pPr>
      <w:keepNext/>
      <w:keepLines/>
      <w:suppressAutoHyphens/>
      <w:spacing w:before="360" w:after="360"/>
      <w:jc w:val="center"/>
      <w:outlineLvl w:val="0"/>
    </w:pPr>
    <w:rPr>
      <w:rFonts w:ascii="Verdana" w:eastAsiaTheme="majorEastAsia" w:hAnsi="Verdana" w:cstheme="majorBidi"/>
      <w:b/>
      <w:color w:val="034930"/>
      <w:sz w:val="40"/>
      <w:szCs w:val="32"/>
    </w:rPr>
  </w:style>
  <w:style w:type="paragraph" w:styleId="Heading2">
    <w:name w:val="heading 2"/>
    <w:basedOn w:val="Heading1"/>
    <w:next w:val="Heading3"/>
    <w:link w:val="Heading2Char"/>
    <w:uiPriority w:val="3"/>
    <w:qFormat/>
    <w:rsid w:val="001C2298"/>
    <w:pPr>
      <w:widowControl w:val="0"/>
      <w:autoSpaceDE w:val="0"/>
      <w:autoSpaceDN w:val="0"/>
      <w:spacing w:before="240" w:after="120"/>
      <w:outlineLvl w:val="1"/>
    </w:pPr>
    <w:rPr>
      <w:bCs/>
      <w:sz w:val="32"/>
      <w:szCs w:val="26"/>
    </w:rPr>
  </w:style>
  <w:style w:type="paragraph" w:styleId="Heading3">
    <w:name w:val="heading 3"/>
    <w:basedOn w:val="Heading2"/>
    <w:next w:val="Normal"/>
    <w:link w:val="Heading3Char"/>
    <w:uiPriority w:val="4"/>
    <w:qFormat/>
    <w:rsid w:val="001C2298"/>
    <w:pPr>
      <w:spacing w:before="0" w:after="200"/>
      <w:outlineLvl w:val="2"/>
    </w:pPr>
    <w:rPr>
      <w:b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1C2298"/>
    <w:rPr>
      <w:rFonts w:ascii="Verdana" w:eastAsiaTheme="majorEastAsia" w:hAnsi="Verdana" w:cstheme="majorBidi"/>
      <w:b/>
      <w:bCs/>
      <w:color w:val="034930"/>
      <w:sz w:val="32"/>
      <w:szCs w:val="26"/>
    </w:rPr>
  </w:style>
  <w:style w:type="character" w:customStyle="1" w:styleId="Heading1Char">
    <w:name w:val="Heading 1 Char"/>
    <w:basedOn w:val="DefaultParagraphFont"/>
    <w:link w:val="Heading1"/>
    <w:uiPriority w:val="2"/>
    <w:rsid w:val="001C2298"/>
    <w:rPr>
      <w:rFonts w:ascii="Verdana" w:eastAsiaTheme="majorEastAsia" w:hAnsi="Verdana" w:cstheme="majorBidi"/>
      <w:b/>
      <w:color w:val="034930"/>
      <w:sz w:val="40"/>
      <w:szCs w:val="32"/>
    </w:rPr>
  </w:style>
  <w:style w:type="paragraph" w:customStyle="1" w:styleId="OfficeInfo">
    <w:name w:val="Office Info"/>
    <w:next w:val="Heading1"/>
    <w:uiPriority w:val="6"/>
    <w:qFormat/>
    <w:rsid w:val="003162A1"/>
    <w:pPr>
      <w:spacing w:before="240"/>
      <w:ind w:left="360"/>
    </w:pPr>
    <w:rPr>
      <w:rFonts w:ascii="Georgia" w:hAnsi="Georgia"/>
      <w:noProof/>
      <w:color w:val="034930"/>
      <w:sz w:val="20"/>
    </w:rPr>
  </w:style>
  <w:style w:type="paragraph" w:customStyle="1" w:styleId="ContactInfo">
    <w:name w:val="Contact Info"/>
    <w:uiPriority w:val="5"/>
    <w:qFormat/>
    <w:rsid w:val="003162A1"/>
    <w:pPr>
      <w:spacing w:line="276" w:lineRule="auto"/>
      <w:ind w:left="360"/>
    </w:pPr>
    <w:rPr>
      <w:rFonts w:ascii="Georgia" w:hAnsi="Georgia"/>
      <w:noProof/>
      <w:sz w:val="20"/>
    </w:rPr>
  </w:style>
  <w:style w:type="character" w:styleId="Hyperlink">
    <w:name w:val="Hyperlink"/>
    <w:basedOn w:val="DefaultParagraphFont"/>
    <w:uiPriority w:val="99"/>
    <w:unhideWhenUsed/>
    <w:rsid w:val="007C7323"/>
    <w:rPr>
      <w:color w:val="0563C1" w:themeColor="hyperlink"/>
      <w:u w:val="single"/>
    </w:rPr>
  </w:style>
  <w:style w:type="character" w:styleId="UnresolvedMention">
    <w:name w:val="Unresolved Mention"/>
    <w:basedOn w:val="DefaultParagraphFont"/>
    <w:uiPriority w:val="99"/>
    <w:semiHidden/>
    <w:unhideWhenUsed/>
    <w:rsid w:val="007C7323"/>
    <w:rPr>
      <w:color w:val="605E5C"/>
      <w:shd w:val="clear" w:color="auto" w:fill="E1DFDD"/>
    </w:rPr>
  </w:style>
  <w:style w:type="paragraph" w:customStyle="1" w:styleId="None">
    <w:name w:val="None"/>
    <w:uiPriority w:val="9"/>
    <w:rsid w:val="003162A1"/>
    <w:rPr>
      <w:rFonts w:ascii="Georgia" w:hAnsi="Georgia"/>
      <w:noProof/>
      <w:sz w:val="16"/>
    </w:rPr>
  </w:style>
  <w:style w:type="character" w:customStyle="1" w:styleId="Heading3Char">
    <w:name w:val="Heading 3 Char"/>
    <w:basedOn w:val="DefaultParagraphFont"/>
    <w:link w:val="Heading3"/>
    <w:uiPriority w:val="4"/>
    <w:rsid w:val="001C2298"/>
    <w:rPr>
      <w:rFonts w:ascii="Verdana" w:eastAsiaTheme="majorEastAsia" w:hAnsi="Verdana" w:cstheme="majorBidi"/>
      <w:bCs/>
      <w:i/>
      <w:sz w:val="24"/>
      <w:szCs w:val="24"/>
    </w:rPr>
  </w:style>
  <w:style w:type="paragraph" w:styleId="ListParagraph">
    <w:name w:val="List Paragraph"/>
    <w:basedOn w:val="Normal"/>
    <w:uiPriority w:val="1"/>
    <w:qFormat/>
    <w:rsid w:val="00F46D1B"/>
    <w:pPr>
      <w:contextualSpacing/>
    </w:pPr>
  </w:style>
  <w:style w:type="paragraph" w:styleId="List">
    <w:name w:val="List"/>
    <w:basedOn w:val="Normal"/>
    <w:uiPriority w:val="99"/>
    <w:semiHidden/>
    <w:unhideWhenUsed/>
    <w:rsid w:val="00F46D1B"/>
    <w:pPr>
      <w:ind w:left="1800" w:hanging="360"/>
      <w:contextualSpacing/>
    </w:pPr>
  </w:style>
  <w:style w:type="paragraph" w:styleId="Header">
    <w:name w:val="header"/>
    <w:basedOn w:val="Normal"/>
    <w:link w:val="HeaderChar"/>
    <w:uiPriority w:val="99"/>
    <w:unhideWhenUsed/>
    <w:rsid w:val="001C229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C2298"/>
    <w:rPr>
      <w:rFonts w:ascii="Georgia" w:hAnsi="Georgia"/>
    </w:rPr>
  </w:style>
  <w:style w:type="paragraph" w:styleId="Footer">
    <w:name w:val="footer"/>
    <w:basedOn w:val="Normal"/>
    <w:link w:val="FooterChar"/>
    <w:uiPriority w:val="99"/>
    <w:unhideWhenUsed/>
    <w:rsid w:val="001C229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C2298"/>
    <w:rPr>
      <w:rFonts w:ascii="Georgia" w:hAnsi="Georgia"/>
    </w:rPr>
  </w:style>
  <w:style w:type="paragraph" w:customStyle="1" w:styleId="EEOText">
    <w:name w:val="EEO Text"/>
    <w:basedOn w:val="Footer"/>
    <w:link w:val="EEOTextChar"/>
    <w:uiPriority w:val="7"/>
    <w:qFormat/>
    <w:rsid w:val="009F39D4"/>
    <w:pPr>
      <w:spacing w:before="720"/>
      <w:contextualSpacing/>
      <w:jc w:val="center"/>
    </w:pPr>
    <w:rPr>
      <w:rFonts w:ascii="Verdana" w:hAnsi="Verdana"/>
      <w:color w:val="595959" w:themeColor="text1" w:themeTint="A6"/>
      <w:sz w:val="20"/>
    </w:rPr>
  </w:style>
  <w:style w:type="character" w:customStyle="1" w:styleId="EEOTextChar">
    <w:name w:val="EEO Text Char"/>
    <w:basedOn w:val="FooterChar"/>
    <w:link w:val="EEOText"/>
    <w:uiPriority w:val="7"/>
    <w:rsid w:val="009F39D4"/>
    <w:rPr>
      <w:rFonts w:ascii="Verdana" w:hAnsi="Verdana"/>
      <w:color w:val="595959" w:themeColor="text1" w:themeTint="A6"/>
      <w:sz w:val="20"/>
    </w:rPr>
  </w:style>
  <w:style w:type="character" w:customStyle="1" w:styleId="normaltextrun">
    <w:name w:val="normaltextrun"/>
    <w:basedOn w:val="DefaultParagraphFont"/>
    <w:rsid w:val="00BC6B89"/>
  </w:style>
  <w:style w:type="paragraph" w:customStyle="1" w:styleId="paragraph">
    <w:name w:val="paragraph"/>
    <w:basedOn w:val="Normal"/>
    <w:rsid w:val="00BC6B89"/>
    <w:pPr>
      <w:spacing w:before="0" w:beforeAutospacing="1" w:after="160" w:afterAutospacing="1" w:line="259" w:lineRule="auto"/>
      <w:ind w:left="0" w:right="0"/>
    </w:pPr>
    <w:rPr>
      <w:rFonts w:ascii="Times New Roman" w:eastAsia="Times New Roman" w:hAnsi="Times New Roman" w:cs="Times New Roman"/>
      <w:sz w:val="24"/>
      <w:szCs w:val="24"/>
    </w:rPr>
  </w:style>
  <w:style w:type="character" w:customStyle="1" w:styleId="eop">
    <w:name w:val="eop"/>
    <w:basedOn w:val="DefaultParagraphFont"/>
    <w:rsid w:val="00BC6B89"/>
  </w:style>
  <w:style w:type="paragraph" w:customStyle="1" w:styleId="Default">
    <w:name w:val="Default"/>
    <w:rsid w:val="00BC6B8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174D9"/>
    <w:rPr>
      <w:color w:val="954F72" w:themeColor="followedHyperlink"/>
      <w:u w:val="single"/>
    </w:rPr>
  </w:style>
  <w:style w:type="paragraph" w:styleId="NormalWeb">
    <w:name w:val="Normal (Web)"/>
    <w:basedOn w:val="Normal"/>
    <w:uiPriority w:val="99"/>
    <w:semiHidden/>
    <w:unhideWhenUsed/>
    <w:rsid w:val="00D739A8"/>
    <w:pPr>
      <w:spacing w:before="100" w:beforeAutospacing="1" w:after="100" w:afterAutospacing="1" w:line="240" w:lineRule="auto"/>
      <w:ind w:left="0" w:right="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0125"/>
    <w:rPr>
      <w:sz w:val="16"/>
      <w:szCs w:val="16"/>
    </w:rPr>
  </w:style>
  <w:style w:type="paragraph" w:styleId="CommentText">
    <w:name w:val="annotation text"/>
    <w:basedOn w:val="Normal"/>
    <w:link w:val="CommentTextChar"/>
    <w:uiPriority w:val="99"/>
    <w:unhideWhenUsed/>
    <w:rsid w:val="00690125"/>
    <w:pPr>
      <w:spacing w:line="240" w:lineRule="auto"/>
    </w:pPr>
    <w:rPr>
      <w:sz w:val="20"/>
      <w:szCs w:val="20"/>
    </w:rPr>
  </w:style>
  <w:style w:type="character" w:customStyle="1" w:styleId="CommentTextChar">
    <w:name w:val="Comment Text Char"/>
    <w:basedOn w:val="DefaultParagraphFont"/>
    <w:link w:val="CommentText"/>
    <w:uiPriority w:val="99"/>
    <w:rsid w:val="0069012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90125"/>
    <w:rPr>
      <w:b/>
      <w:bCs/>
    </w:rPr>
  </w:style>
  <w:style w:type="character" w:customStyle="1" w:styleId="CommentSubjectChar">
    <w:name w:val="Comment Subject Char"/>
    <w:basedOn w:val="CommentTextChar"/>
    <w:link w:val="CommentSubject"/>
    <w:uiPriority w:val="99"/>
    <w:semiHidden/>
    <w:rsid w:val="00690125"/>
    <w:rPr>
      <w:rFonts w:ascii="Georgia" w:hAnsi="Georgia"/>
      <w:b/>
      <w:bCs/>
      <w:sz w:val="20"/>
      <w:szCs w:val="20"/>
    </w:rPr>
  </w:style>
  <w:style w:type="paragraph" w:styleId="Revision">
    <w:name w:val="Revision"/>
    <w:hidden/>
    <w:uiPriority w:val="99"/>
    <w:semiHidden/>
    <w:rsid w:val="00690125"/>
    <w:rPr>
      <w:rFonts w:ascii="Georgia" w:hAnsi="Georgia"/>
    </w:rPr>
  </w:style>
  <w:style w:type="table" w:styleId="TableGrid">
    <w:name w:val="Table Grid"/>
    <w:basedOn w:val="TableNormal"/>
    <w:uiPriority w:val="39"/>
    <w:rsid w:val="007B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56783"/>
  </w:style>
  <w:style w:type="character" w:customStyle="1" w:styleId="bmdetailsoverlay">
    <w:name w:val="bm_details_overlay"/>
    <w:basedOn w:val="DefaultParagraphFont"/>
    <w:rsid w:val="0025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9405">
      <w:bodyDiv w:val="1"/>
      <w:marLeft w:val="0"/>
      <w:marRight w:val="0"/>
      <w:marTop w:val="0"/>
      <w:marBottom w:val="0"/>
      <w:divBdr>
        <w:top w:val="none" w:sz="0" w:space="0" w:color="auto"/>
        <w:left w:val="none" w:sz="0" w:space="0" w:color="auto"/>
        <w:bottom w:val="none" w:sz="0" w:space="0" w:color="auto"/>
        <w:right w:val="none" w:sz="0" w:space="0" w:color="auto"/>
      </w:divBdr>
    </w:div>
    <w:div w:id="318272667">
      <w:bodyDiv w:val="1"/>
      <w:marLeft w:val="0"/>
      <w:marRight w:val="0"/>
      <w:marTop w:val="0"/>
      <w:marBottom w:val="0"/>
      <w:divBdr>
        <w:top w:val="none" w:sz="0" w:space="0" w:color="auto"/>
        <w:left w:val="none" w:sz="0" w:space="0" w:color="auto"/>
        <w:bottom w:val="none" w:sz="0" w:space="0" w:color="auto"/>
        <w:right w:val="none" w:sz="0" w:space="0" w:color="auto"/>
      </w:divBdr>
    </w:div>
    <w:div w:id="333606895">
      <w:bodyDiv w:val="1"/>
      <w:marLeft w:val="0"/>
      <w:marRight w:val="0"/>
      <w:marTop w:val="0"/>
      <w:marBottom w:val="0"/>
      <w:divBdr>
        <w:top w:val="none" w:sz="0" w:space="0" w:color="auto"/>
        <w:left w:val="none" w:sz="0" w:space="0" w:color="auto"/>
        <w:bottom w:val="none" w:sz="0" w:space="0" w:color="auto"/>
        <w:right w:val="none" w:sz="0" w:space="0" w:color="auto"/>
      </w:divBdr>
    </w:div>
    <w:div w:id="792093444">
      <w:bodyDiv w:val="1"/>
      <w:marLeft w:val="0"/>
      <w:marRight w:val="0"/>
      <w:marTop w:val="0"/>
      <w:marBottom w:val="0"/>
      <w:divBdr>
        <w:top w:val="none" w:sz="0" w:space="0" w:color="auto"/>
        <w:left w:val="none" w:sz="0" w:space="0" w:color="auto"/>
        <w:bottom w:val="none" w:sz="0" w:space="0" w:color="auto"/>
        <w:right w:val="none" w:sz="0" w:space="0" w:color="auto"/>
      </w:divBdr>
    </w:div>
    <w:div w:id="1117914314">
      <w:bodyDiv w:val="1"/>
      <w:marLeft w:val="0"/>
      <w:marRight w:val="0"/>
      <w:marTop w:val="0"/>
      <w:marBottom w:val="0"/>
      <w:divBdr>
        <w:top w:val="none" w:sz="0" w:space="0" w:color="auto"/>
        <w:left w:val="none" w:sz="0" w:space="0" w:color="auto"/>
        <w:bottom w:val="none" w:sz="0" w:space="0" w:color="auto"/>
        <w:right w:val="none" w:sz="0" w:space="0" w:color="auto"/>
      </w:divBdr>
    </w:div>
    <w:div w:id="1166898326">
      <w:bodyDiv w:val="1"/>
      <w:marLeft w:val="0"/>
      <w:marRight w:val="0"/>
      <w:marTop w:val="0"/>
      <w:marBottom w:val="0"/>
      <w:divBdr>
        <w:top w:val="none" w:sz="0" w:space="0" w:color="auto"/>
        <w:left w:val="none" w:sz="0" w:space="0" w:color="auto"/>
        <w:bottom w:val="none" w:sz="0" w:space="0" w:color="auto"/>
        <w:right w:val="none" w:sz="0" w:space="0" w:color="auto"/>
      </w:divBdr>
    </w:div>
    <w:div w:id="1238175909">
      <w:bodyDiv w:val="1"/>
      <w:marLeft w:val="0"/>
      <w:marRight w:val="0"/>
      <w:marTop w:val="0"/>
      <w:marBottom w:val="0"/>
      <w:divBdr>
        <w:top w:val="none" w:sz="0" w:space="0" w:color="auto"/>
        <w:left w:val="none" w:sz="0" w:space="0" w:color="auto"/>
        <w:bottom w:val="none" w:sz="0" w:space="0" w:color="auto"/>
        <w:right w:val="none" w:sz="0" w:space="0" w:color="auto"/>
      </w:divBdr>
    </w:div>
    <w:div w:id="1580208288">
      <w:bodyDiv w:val="1"/>
      <w:marLeft w:val="0"/>
      <w:marRight w:val="0"/>
      <w:marTop w:val="0"/>
      <w:marBottom w:val="0"/>
      <w:divBdr>
        <w:top w:val="none" w:sz="0" w:space="0" w:color="auto"/>
        <w:left w:val="none" w:sz="0" w:space="0" w:color="auto"/>
        <w:bottom w:val="none" w:sz="0" w:space="0" w:color="auto"/>
        <w:right w:val="none" w:sz="0" w:space="0" w:color="auto"/>
      </w:divBdr>
    </w:div>
    <w:div w:id="1755472054">
      <w:bodyDiv w:val="1"/>
      <w:marLeft w:val="0"/>
      <w:marRight w:val="0"/>
      <w:marTop w:val="0"/>
      <w:marBottom w:val="0"/>
      <w:divBdr>
        <w:top w:val="none" w:sz="0" w:space="0" w:color="auto"/>
        <w:left w:val="none" w:sz="0" w:space="0" w:color="auto"/>
        <w:bottom w:val="none" w:sz="0" w:space="0" w:color="auto"/>
        <w:right w:val="none" w:sz="0" w:space="0" w:color="auto"/>
      </w:divBdr>
    </w:div>
    <w:div w:id="18855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enneFreeman\OneDrive%20-%20USDA\Desktop\NEW%20News%20Release%20Template%20MAR%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4AE954D86414899C03B0D9F94B945" ma:contentTypeVersion="11" ma:contentTypeDescription="Create a new document." ma:contentTypeScope="" ma:versionID="aa7367461a94186bc18d20955ef38135">
  <xsd:schema xmlns:xsd="http://www.w3.org/2001/XMLSchema" xmlns:xs="http://www.w3.org/2001/XMLSchema" xmlns:p="http://schemas.microsoft.com/office/2006/metadata/properties" xmlns:ns2="b24a63ef-dbb9-46e9-b1bb-451032127b0b" xmlns:ns3="ae5a7088-5d98-4b51-9157-c53d9330f458" targetNamespace="http://schemas.microsoft.com/office/2006/metadata/properties" ma:root="true" ma:fieldsID="41d2cdd3ecbd14d7ed34978246357603" ns2:_="" ns3:_="">
    <xsd:import namespace="b24a63ef-dbb9-46e9-b1bb-451032127b0b"/>
    <xsd:import namespace="ae5a7088-5d98-4b51-9157-c53d9330f458"/>
    <xsd:element name="properties">
      <xsd:complexType>
        <xsd:sequence>
          <xsd:element name="documentManagement">
            <xsd:complexType>
              <xsd:all>
                <xsd:element ref="ns2:TemplateType" minOccurs="0"/>
                <xsd:element ref="ns2:MediaServiceMetadata" minOccurs="0"/>
                <xsd:element ref="ns2:MediaServiceFastMetadata" minOccurs="0"/>
                <xsd:element ref="ns2:Descrip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a63ef-dbb9-46e9-b1bb-451032127b0b" elementFormDefault="qualified">
    <xsd:import namespace="http://schemas.microsoft.com/office/2006/documentManagement/types"/>
    <xsd:import namespace="http://schemas.microsoft.com/office/infopath/2007/PartnerControls"/>
    <xsd:element name="TemplateType" ma:index="8" nillable="true" ma:displayName="Template Type" ma:description="Type of product the template is for. Value used for filtering." ma:format="Dropdown" ma:internalName="Template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escription" ma:index="11" nillable="true" ma:displayName="Description" ma:description="Brief explanation of what the file is." ma:format="Dropdown" ma:internalName="Description">
      <xsd:simpleType>
        <xsd:restriction base="dms:Text">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a7088-5d98-4b51-9157-c53d9330f4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tion xmlns="b24a63ef-dbb9-46e9-b1bb-451032127b0b" xsi:nil="true"/>
    <TemplateType xmlns="b24a63ef-dbb9-46e9-b1bb-451032127b0b">News Release</TemplateType>
  </documentManagement>
</p:properties>
</file>

<file path=customXml/itemProps1.xml><?xml version="1.0" encoding="utf-8"?>
<ds:datastoreItem xmlns:ds="http://schemas.openxmlformats.org/officeDocument/2006/customXml" ds:itemID="{FAA779C7-F757-42D1-87D4-02B5BDA92A2E}">
  <ds:schemaRefs>
    <ds:schemaRef ds:uri="http://schemas.microsoft.com/sharepoint/v3/contenttype/forms"/>
  </ds:schemaRefs>
</ds:datastoreItem>
</file>

<file path=customXml/itemProps2.xml><?xml version="1.0" encoding="utf-8"?>
<ds:datastoreItem xmlns:ds="http://schemas.openxmlformats.org/officeDocument/2006/customXml" ds:itemID="{DDC4C4EC-16F6-47DA-A97F-086D7234F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a63ef-dbb9-46e9-b1bb-451032127b0b"/>
    <ds:schemaRef ds:uri="ae5a7088-5d98-4b51-9157-c53d9330f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C87AD-39E8-4667-91C3-1835D8F83368}">
  <ds:schemaRefs>
    <ds:schemaRef ds:uri="http://schemas.openxmlformats.org/officeDocument/2006/bibliography"/>
  </ds:schemaRefs>
</ds:datastoreItem>
</file>

<file path=customXml/itemProps4.xml><?xml version="1.0" encoding="utf-8"?>
<ds:datastoreItem xmlns:ds="http://schemas.openxmlformats.org/officeDocument/2006/customXml" ds:itemID="{772ACAF9-27A1-499F-9224-2E651F484127}">
  <ds:schemaRefs>
    <ds:schemaRef ds:uri="http://schemas.microsoft.com/office/2006/metadata/properties"/>
    <ds:schemaRef ds:uri="http://schemas.microsoft.com/office/infopath/2007/PartnerControls"/>
    <ds:schemaRef ds:uri="b24a63ef-dbb9-46e9-b1bb-451032127b0b"/>
  </ds:schemaRefs>
</ds:datastoreItem>
</file>

<file path=docProps/app.xml><?xml version="1.0" encoding="utf-8"?>
<Properties xmlns="http://schemas.openxmlformats.org/officeDocument/2006/extended-properties" xmlns:vt="http://schemas.openxmlformats.org/officeDocument/2006/docPropsVTypes">
  <Template>NEW News Release Template MAR 2021</Template>
  <TotalTime>58</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Word News Release Template</vt:lpstr>
    </vt:vector>
  </TitlesOfParts>
  <Company>U.S. Forest Service</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News Release Template</dc:title>
  <dc:subject/>
  <dc:creator>Freeman, Adrienne - FS, VALLEJO, CA</dc:creator>
  <cp:keywords/>
  <dc:description/>
  <cp:lastModifiedBy>Cossel, Benjamin - FS, CA</cp:lastModifiedBy>
  <cp:revision>8</cp:revision>
  <dcterms:created xsi:type="dcterms:W3CDTF">2023-05-02T21:00:00Z</dcterms:created>
  <dcterms:modified xsi:type="dcterms:W3CDTF">2023-05-03T16:39:00Z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0x010100D4E4AE954D86414899C03B0D9F94B945</vt:lpwstr>
  </property>
</Properties>
</file>